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087EBD" w:rsidRPr="00087EBD" w:rsidRDefault="00087EBD" w:rsidP="00087EBD">
      <w:pPr>
        <w:pStyle w:val="Textkomente"/>
        <w:rPr>
          <w:b/>
          <w:sz w:val="22"/>
          <w:szCs w:val="22"/>
          <w:u w:val="single"/>
        </w:rPr>
      </w:pPr>
      <w:r w:rsidRPr="00087EBD">
        <w:rPr>
          <w:b/>
          <w:sz w:val="22"/>
          <w:szCs w:val="22"/>
          <w:u w:val="single"/>
        </w:rPr>
        <w:t>Zadavatel akceptuje odchylku od číselných parametrů o +/- 10 %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AE003C">
        <w:rPr>
          <w:rFonts w:cs="Calibri"/>
          <w:b/>
          <w:sz w:val="36"/>
          <w:szCs w:val="28"/>
          <w:u w:val="single"/>
        </w:rPr>
        <w:t xml:space="preserve"> </w:t>
      </w:r>
      <w:r w:rsidR="00B41120">
        <w:rPr>
          <w:rFonts w:cs="Calibri"/>
          <w:b/>
          <w:sz w:val="36"/>
          <w:szCs w:val="28"/>
          <w:u w:val="single"/>
        </w:rPr>
        <w:t>5</w:t>
      </w:r>
    </w:p>
    <w:p w:rsidR="008930FE" w:rsidRPr="008930FE" w:rsidRDefault="00AE003C" w:rsidP="00311436">
      <w:pPr>
        <w:ind w:left="360"/>
        <w:rPr>
          <w:rFonts w:cs="Calibri"/>
          <w:b/>
          <w:iCs/>
          <w:u w:val="single"/>
        </w:rPr>
      </w:pPr>
      <w:r w:rsidRPr="00AE003C">
        <w:rPr>
          <w:rFonts w:cs="Calibri"/>
          <w:b/>
          <w:bCs/>
          <w:caps/>
          <w:u w:val="single"/>
        </w:rPr>
        <w:t xml:space="preserve">Skříň na sušení </w:t>
      </w:r>
      <w:r w:rsidR="00E92BE7">
        <w:rPr>
          <w:rFonts w:cs="Calibri"/>
          <w:b/>
          <w:bCs/>
          <w:caps/>
          <w:u w:val="single"/>
        </w:rPr>
        <w:t xml:space="preserve">A </w:t>
      </w:r>
      <w:bookmarkStart w:id="0" w:name="_GoBack"/>
      <w:bookmarkEnd w:id="0"/>
      <w:r w:rsidRPr="00AE003C">
        <w:rPr>
          <w:rFonts w:cs="Calibri"/>
          <w:b/>
          <w:bCs/>
          <w:caps/>
          <w:u w:val="single"/>
        </w:rPr>
        <w:t xml:space="preserve">skladování flexibilních endoskopů </w:t>
      </w:r>
      <w:r w:rsidR="009941B7">
        <w:rPr>
          <w:rFonts w:cs="Calibri"/>
          <w:b/>
          <w:bCs/>
          <w:u w:val="single"/>
        </w:rPr>
        <w:t xml:space="preserve">– </w:t>
      </w:r>
      <w:r>
        <w:rPr>
          <w:rFonts w:cs="Calibri"/>
          <w:b/>
          <w:bCs/>
          <w:u w:val="single"/>
        </w:rPr>
        <w:t>2</w:t>
      </w:r>
      <w:r w:rsidR="009941B7">
        <w:rPr>
          <w:rFonts w:cs="Calibri"/>
          <w:b/>
          <w:bCs/>
          <w:u w:val="single"/>
        </w:rPr>
        <w:t xml:space="preserve"> KS</w:t>
      </w:r>
    </w:p>
    <w:p w:rsidR="00394887" w:rsidRPr="00971A12" w:rsidRDefault="00394887" w:rsidP="00235D77">
      <w:pPr>
        <w:ind w:left="-426" w:firstLine="426"/>
        <w:rPr>
          <w:rFonts w:eastAsia="Times New Roman" w:cs="Calibri"/>
          <w:color w:val="000000"/>
          <w:lang w:eastAsia="cs-CZ"/>
        </w:rPr>
      </w:pPr>
      <w:r w:rsidRPr="00CC3D68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</w:t>
      </w:r>
      <w:proofErr w:type="gramStart"/>
      <w:r w:rsidRPr="00971A12">
        <w:rPr>
          <w:rFonts w:cs="Calibri"/>
          <w:u w:val="single"/>
        </w:rPr>
        <w:t xml:space="preserve">cena </w:t>
      </w:r>
      <w:r w:rsidR="00311436">
        <w:rPr>
          <w:rFonts w:cs="Calibri"/>
          <w:u w:val="single"/>
        </w:rPr>
        <w:t xml:space="preserve"> za</w:t>
      </w:r>
      <w:proofErr w:type="gramEnd"/>
      <w:r w:rsidR="00311436">
        <w:rPr>
          <w:rFonts w:cs="Calibri"/>
          <w:u w:val="single"/>
        </w:rPr>
        <w:t xml:space="preserve"> ks</w:t>
      </w:r>
      <w:r w:rsidR="009941B7">
        <w:rPr>
          <w:rFonts w:cs="Calibri"/>
          <w:u w:val="single"/>
        </w:rPr>
        <w:t xml:space="preserve"> </w:t>
      </w:r>
      <w:r>
        <w:rPr>
          <w:rFonts w:cs="Calibri"/>
          <w:u w:val="single"/>
        </w:rPr>
        <w:t>vč.</w:t>
      </w:r>
      <w:r w:rsidRPr="00971A12">
        <w:rPr>
          <w:rFonts w:cs="Calibri"/>
          <w:u w:val="single"/>
        </w:rPr>
        <w:t xml:space="preserve"> DPH:</w:t>
      </w:r>
      <w:r w:rsidRPr="00CC3D68">
        <w:rPr>
          <w:rFonts w:cs="Calibri"/>
        </w:rPr>
        <w:t xml:space="preserve"> </w:t>
      </w:r>
      <w:r w:rsidR="00AE003C" w:rsidRPr="00CC3D68">
        <w:rPr>
          <w:rFonts w:cs="Calibri"/>
          <w:b/>
        </w:rPr>
        <w:t>560 633,5</w:t>
      </w:r>
      <w:r w:rsidR="00AE003C" w:rsidRPr="00CC3D68">
        <w:rPr>
          <w:rFonts w:eastAsia="Times New Roman" w:cs="Calibri"/>
          <w:b/>
          <w:color w:val="000000"/>
          <w:lang w:eastAsia="cs-CZ"/>
        </w:rPr>
        <w:t>0</w:t>
      </w:r>
      <w:r w:rsidR="00CC3D68">
        <w:rPr>
          <w:rFonts w:eastAsia="Times New Roman" w:cs="Calibri"/>
          <w:b/>
          <w:color w:val="000000"/>
          <w:lang w:eastAsia="cs-CZ"/>
        </w:rPr>
        <w:t xml:space="preserve"> </w:t>
      </w:r>
      <w:r w:rsidR="009941B7" w:rsidRPr="00CC3D68">
        <w:rPr>
          <w:rFonts w:eastAsia="Times New Roman" w:cs="Calibri"/>
          <w:b/>
          <w:color w:val="000000"/>
          <w:lang w:eastAsia="cs-CZ"/>
        </w:rPr>
        <w:t>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AE003C" w:rsidRPr="00AE003C" w:rsidRDefault="00AE003C" w:rsidP="00B87E24">
      <w:pPr>
        <w:tabs>
          <w:tab w:val="left" w:pos="3564"/>
        </w:tabs>
        <w:spacing w:after="120"/>
        <w:ind w:left="-426"/>
        <w:jc w:val="both"/>
        <w:rPr>
          <w:szCs w:val="32"/>
        </w:rPr>
      </w:pPr>
      <w:r>
        <w:rPr>
          <w:szCs w:val="32"/>
        </w:rPr>
        <w:t>J</w:t>
      </w:r>
      <w:r w:rsidRPr="00AE003C">
        <w:rPr>
          <w:szCs w:val="32"/>
        </w:rPr>
        <w:t>e určena na sušení a skladová</w:t>
      </w:r>
      <w:r w:rsidR="00311436">
        <w:rPr>
          <w:szCs w:val="32"/>
        </w:rPr>
        <w:t>ní flexibilních endoskopů po dez</w:t>
      </w:r>
      <w:r w:rsidRPr="00AE003C">
        <w:rPr>
          <w:szCs w:val="32"/>
        </w:rPr>
        <w:t xml:space="preserve">infekci v automatickém dezinfektoru, bez nutnosti následné </w:t>
      </w:r>
      <w:r w:rsidR="002A4E84" w:rsidRPr="00AE003C">
        <w:rPr>
          <w:szCs w:val="32"/>
        </w:rPr>
        <w:t>re dezinfekce</w:t>
      </w:r>
      <w:r w:rsidRPr="00AE003C">
        <w:rPr>
          <w:szCs w:val="32"/>
        </w:rPr>
        <w:t>. Musí mít pevný závěsný systém na vertikální zavěšení minimálně 8 endoskopů v jedné jednotce</w:t>
      </w:r>
      <w:r w:rsidR="00311436">
        <w:rPr>
          <w:szCs w:val="32"/>
        </w:rPr>
        <w:t>.</w:t>
      </w:r>
    </w:p>
    <w:p w:rsidR="00394887" w:rsidRDefault="00235D77" w:rsidP="00A80165">
      <w:pPr>
        <w:tabs>
          <w:tab w:val="left" w:pos="3564"/>
        </w:tabs>
        <w:spacing w:after="120"/>
        <w:ind w:left="-426"/>
        <w:rPr>
          <w:b/>
          <w:szCs w:val="32"/>
        </w:rPr>
      </w:pPr>
      <w:r>
        <w:rPr>
          <w:b/>
          <w:szCs w:val="32"/>
        </w:rPr>
        <w:t>Technick</w:t>
      </w:r>
      <w:r w:rsidR="00311436">
        <w:rPr>
          <w:b/>
          <w:szCs w:val="32"/>
        </w:rPr>
        <w:t>á specifikace</w:t>
      </w:r>
      <w:r>
        <w:rPr>
          <w:b/>
          <w:szCs w:val="32"/>
        </w:rPr>
        <w:t>:</w:t>
      </w:r>
    </w:p>
    <w:tbl>
      <w:tblPr>
        <w:tblStyle w:val="Mkatabulky"/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095"/>
        <w:gridCol w:w="2693"/>
      </w:tblGrid>
      <w:tr w:rsidR="008D42E5" w:rsidRPr="00753217" w:rsidTr="0032345D">
        <w:trPr>
          <w:trHeight w:val="624"/>
        </w:trPr>
        <w:tc>
          <w:tcPr>
            <w:tcW w:w="558" w:type="dxa"/>
            <w:shd w:val="clear" w:color="auto" w:fill="DEEAF6" w:themeFill="accent1" w:themeFillTint="33"/>
            <w:vAlign w:val="center"/>
          </w:tcPr>
          <w:p w:rsidR="008D42E5" w:rsidRPr="00753217" w:rsidRDefault="008D42E5" w:rsidP="00753217">
            <w:pPr>
              <w:rPr>
                <w:b/>
                <w:sz w:val="18"/>
                <w:szCs w:val="18"/>
              </w:rPr>
            </w:pPr>
            <w:r w:rsidRPr="00753217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6095" w:type="dxa"/>
            <w:shd w:val="clear" w:color="auto" w:fill="DEEAF6" w:themeFill="accent1" w:themeFillTint="33"/>
            <w:vAlign w:val="center"/>
          </w:tcPr>
          <w:p w:rsidR="008D42E5" w:rsidRPr="00753217" w:rsidRDefault="008D42E5" w:rsidP="00753217">
            <w:pPr>
              <w:rPr>
                <w:b/>
                <w:sz w:val="18"/>
                <w:szCs w:val="18"/>
              </w:rPr>
            </w:pPr>
            <w:r w:rsidRPr="00753217">
              <w:rPr>
                <w:b/>
                <w:sz w:val="18"/>
                <w:szCs w:val="18"/>
              </w:rPr>
              <w:t xml:space="preserve">Požadavek 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:rsidR="008D42E5" w:rsidRPr="00753217" w:rsidRDefault="008D42E5" w:rsidP="00753217">
            <w:pPr>
              <w:rPr>
                <w:b/>
                <w:sz w:val="18"/>
                <w:szCs w:val="18"/>
              </w:rPr>
            </w:pPr>
            <w:r w:rsidRPr="00753217">
              <w:rPr>
                <w:b/>
                <w:sz w:val="18"/>
                <w:szCs w:val="18"/>
              </w:rPr>
              <w:t>Nabízená hodnota</w:t>
            </w: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jc w:val="center"/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753217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753217">
            <w:pPr>
              <w:spacing w:after="0" w:line="240" w:lineRule="auto"/>
              <w:rPr>
                <w:i/>
                <w:sz w:val="18"/>
              </w:rPr>
            </w:pPr>
            <w:r w:rsidRPr="00753217">
              <w:rPr>
                <w:i/>
                <w:sz w:val="18"/>
              </w:rPr>
              <w:t>určena na sušení a skladování flexibilních endoskopů po de</w:t>
            </w:r>
            <w:r w:rsidR="00311436">
              <w:rPr>
                <w:i/>
                <w:sz w:val="18"/>
              </w:rPr>
              <w:t>z</w:t>
            </w:r>
            <w:r w:rsidRPr="00753217">
              <w:rPr>
                <w:i/>
                <w:sz w:val="18"/>
              </w:rPr>
              <w:t xml:space="preserve">infekci v automatickém dezinfektoru, bez nutnosti následné </w:t>
            </w:r>
            <w:r w:rsidR="002A4E84" w:rsidRPr="00753217">
              <w:rPr>
                <w:i/>
                <w:sz w:val="18"/>
              </w:rPr>
              <w:t>re dezinfekce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144373" w:rsidP="00753217">
            <w:pPr>
              <w:spacing w:after="0" w:line="240" w:lineRule="auto"/>
              <w:ind w:left="57"/>
              <w:jc w:val="center"/>
              <w:rPr>
                <w:b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753217">
              <w:rPr>
                <w:rFonts w:cs="Calibri"/>
                <w:i/>
                <w:sz w:val="18"/>
                <w:szCs w:val="18"/>
              </w:rPr>
              <w:t xml:space="preserve">Zařízení zajišťuje rychlé a efektivní plně automatické sušení a uložení až osmi flexibilních endoskopů ve vertikální </w:t>
            </w:r>
            <w:r w:rsidR="002A4E84" w:rsidRPr="00127DEA">
              <w:rPr>
                <w:rFonts w:cs="Calibri"/>
                <w:i/>
                <w:sz w:val="18"/>
                <w:szCs w:val="18"/>
              </w:rPr>
              <w:t>pozici,</w:t>
            </w:r>
            <w:r w:rsidRPr="00127DEA">
              <w:rPr>
                <w:rFonts w:cs="Calibri"/>
                <w:i/>
                <w:sz w:val="18"/>
                <w:szCs w:val="18"/>
              </w:rPr>
              <w:t xml:space="preserve"> možnost rozšíření o modul na dalších 4 nebo 8 endoskopů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43024B" w:rsidP="00753217">
            <w:pPr>
              <w:spacing w:after="0" w:line="240" w:lineRule="auto"/>
              <w:ind w:left="57"/>
              <w:jc w:val="center"/>
              <w:rPr>
                <w:b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753217">
            <w:pPr>
              <w:rPr>
                <w:rFonts w:cs="Calibri"/>
                <w:i/>
                <w:sz w:val="18"/>
                <w:szCs w:val="18"/>
              </w:rPr>
            </w:pPr>
            <w:r w:rsidRPr="00753217">
              <w:rPr>
                <w:rFonts w:cs="Calibri"/>
                <w:i/>
                <w:sz w:val="18"/>
                <w:szCs w:val="18"/>
              </w:rPr>
              <w:t>vnitřní sušení endoskopu  vháněním stlačeného medicinálního vzduchu připojením na interní kanály při tlaku max. 0,5 bar.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43024B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5" w:type="dxa"/>
            <w:vAlign w:val="center"/>
          </w:tcPr>
          <w:p w:rsidR="008D42E5" w:rsidRPr="00125330" w:rsidRDefault="008D42E5" w:rsidP="00311436">
            <w:pPr>
              <w:spacing w:after="0" w:line="240" w:lineRule="auto"/>
              <w:rPr>
                <w:rFonts w:cs="Calibri"/>
                <w:i/>
                <w:color w:val="FF0000"/>
                <w:sz w:val="18"/>
                <w:szCs w:val="18"/>
              </w:rPr>
            </w:pPr>
            <w:r w:rsidRPr="00127DEA">
              <w:rPr>
                <w:rFonts w:cs="Calibri"/>
                <w:i/>
                <w:sz w:val="18"/>
                <w:szCs w:val="18"/>
              </w:rPr>
              <w:t>možnost rozšíření o kompresorový modul na medicinální vzduch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43024B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nastavitelná doba sušení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43024B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753217">
            <w:pPr>
              <w:rPr>
                <w:rFonts w:cs="Calibri"/>
                <w:i/>
                <w:sz w:val="18"/>
                <w:szCs w:val="18"/>
              </w:rPr>
            </w:pPr>
            <w:r w:rsidRPr="00753217">
              <w:rPr>
                <w:rFonts w:cs="Calibri"/>
                <w:i/>
                <w:sz w:val="18"/>
                <w:szCs w:val="18"/>
              </w:rPr>
              <w:t xml:space="preserve">možnost následného skladování </w:t>
            </w:r>
            <w:r>
              <w:rPr>
                <w:rFonts w:cs="Calibri"/>
                <w:i/>
                <w:sz w:val="18"/>
                <w:szCs w:val="18"/>
              </w:rPr>
              <w:t xml:space="preserve">endoskopů </w:t>
            </w:r>
            <w:r w:rsidRPr="00753217">
              <w:rPr>
                <w:rFonts w:cs="Calibri"/>
                <w:i/>
                <w:sz w:val="18"/>
                <w:szCs w:val="18"/>
              </w:rPr>
              <w:t xml:space="preserve">po dobu minimálně </w:t>
            </w:r>
            <w:r>
              <w:rPr>
                <w:rFonts w:cs="Calibri"/>
                <w:i/>
                <w:sz w:val="18"/>
                <w:szCs w:val="18"/>
              </w:rPr>
              <w:t>120 hodin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43024B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753217">
              <w:rPr>
                <w:rFonts w:cs="Calibri"/>
                <w:i/>
                <w:sz w:val="18"/>
                <w:szCs w:val="18"/>
              </w:rPr>
              <w:t xml:space="preserve">vnější sušení endoskopů vzduchem pokojové </w:t>
            </w:r>
            <w:r w:rsidRPr="00127DEA">
              <w:rPr>
                <w:rFonts w:cs="Calibri"/>
                <w:i/>
                <w:sz w:val="18"/>
                <w:szCs w:val="18"/>
              </w:rPr>
              <w:t>teploty bez použití přídavného topného systému, přiváděného vestavěným ventilát</w:t>
            </w:r>
            <w:r w:rsidRPr="00753217">
              <w:rPr>
                <w:rFonts w:cs="Calibri"/>
                <w:i/>
                <w:sz w:val="18"/>
                <w:szCs w:val="18"/>
              </w:rPr>
              <w:t xml:space="preserve">orem přes  HEPA filtr. 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43024B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E00576">
              <w:rPr>
                <w:rFonts w:cs="Calibri"/>
                <w:i/>
                <w:sz w:val="18"/>
                <w:szCs w:val="18"/>
              </w:rPr>
              <w:t>ovládací panel s dotykovým displejem, identifikace vloženého endoskopu, zbývající dobu sušení a skladování pro každý endoskop, zobrazení chybových hlášení se zvukovým upozorněním např. na otevřené dveře skříně, vyjmutí endoskopu před usušením apod.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43024B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753217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127DEA">
              <w:rPr>
                <w:rFonts w:cs="Calibri"/>
                <w:i/>
                <w:sz w:val="18"/>
                <w:szCs w:val="18"/>
              </w:rPr>
              <w:t>ovládací panel vybaven vlastní IP adresou a přes UTP/IP rozhraní umožňovat připojení k tiskárně pro tisk protokolu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53217">
              <w:rPr>
                <w:i/>
                <w:iCs/>
                <w:color w:val="000000"/>
                <w:sz w:val="18"/>
                <w:szCs w:val="18"/>
              </w:rPr>
              <w:t>1</w:t>
            </w:r>
            <w:r w:rsidR="0043024B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753217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Zabezpečení skříně proti neoprávněnému vniknutí –otevření např. elektromagnetický zámek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53217">
              <w:rPr>
                <w:i/>
                <w:iCs/>
                <w:color w:val="000000"/>
                <w:sz w:val="18"/>
                <w:szCs w:val="18"/>
              </w:rPr>
              <w:t>1</w:t>
            </w:r>
            <w:r w:rsidR="0043024B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E00576">
              <w:rPr>
                <w:rFonts w:cs="Calibri"/>
                <w:i/>
                <w:sz w:val="18"/>
                <w:szCs w:val="18"/>
              </w:rPr>
              <w:t>Řízený tok vzduchu o kvalitě pro zdravotnické potřeby</w:t>
            </w:r>
            <w:r>
              <w:rPr>
                <w:rFonts w:cs="Calibri"/>
                <w:i/>
                <w:sz w:val="18"/>
                <w:szCs w:val="18"/>
              </w:rPr>
              <w:t xml:space="preserve"> pro rychlé sušení kanálků endoskopu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53217">
              <w:rPr>
                <w:i/>
                <w:iCs/>
                <w:color w:val="000000"/>
                <w:sz w:val="18"/>
                <w:szCs w:val="18"/>
              </w:rPr>
              <w:t>1</w:t>
            </w:r>
            <w:r w:rsidR="0043024B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E00576">
              <w:rPr>
                <w:rFonts w:cs="Calibri"/>
                <w:i/>
                <w:sz w:val="18"/>
                <w:szCs w:val="18"/>
              </w:rPr>
              <w:t>Mikroelektronická řídicí jednotka zajišťuje plně automatické řízení a monitorování procesu.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53217">
              <w:rPr>
                <w:i/>
                <w:iCs/>
                <w:color w:val="000000"/>
                <w:sz w:val="18"/>
                <w:szCs w:val="18"/>
              </w:rPr>
              <w:t>1</w:t>
            </w:r>
            <w:r w:rsidR="0043024B">
              <w:rPr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E00576">
              <w:rPr>
                <w:rFonts w:cs="Calibri"/>
                <w:i/>
                <w:sz w:val="18"/>
                <w:szCs w:val="18"/>
              </w:rPr>
              <w:t xml:space="preserve">Barevný dotykový displej </w:t>
            </w:r>
            <w:r>
              <w:rPr>
                <w:rFonts w:cs="Calibri"/>
                <w:i/>
                <w:sz w:val="18"/>
                <w:szCs w:val="18"/>
              </w:rPr>
              <w:t xml:space="preserve">pro </w:t>
            </w:r>
            <w:r w:rsidRPr="00E00576">
              <w:rPr>
                <w:rFonts w:cs="Calibri"/>
                <w:i/>
                <w:sz w:val="18"/>
                <w:szCs w:val="18"/>
              </w:rPr>
              <w:t>udává</w:t>
            </w:r>
            <w:r>
              <w:rPr>
                <w:rFonts w:cs="Calibri"/>
                <w:i/>
                <w:sz w:val="18"/>
                <w:szCs w:val="18"/>
              </w:rPr>
              <w:t xml:space="preserve">ní barevně rozdílného stavu </w:t>
            </w:r>
            <w:r w:rsidRPr="00E00576">
              <w:rPr>
                <w:rFonts w:cs="Calibri"/>
                <w:i/>
                <w:sz w:val="18"/>
                <w:szCs w:val="18"/>
              </w:rPr>
              <w:t>každého endoskopu:</w:t>
            </w:r>
            <w:r>
              <w:rPr>
                <w:rFonts w:cs="Calibri"/>
                <w:i/>
                <w:sz w:val="18"/>
                <w:szCs w:val="18"/>
              </w:rPr>
              <w:t xml:space="preserve"> sušení,</w:t>
            </w:r>
            <w:r w:rsidR="00311436">
              <w:rPr>
                <w:rFonts w:cs="Calibri"/>
                <w:i/>
                <w:sz w:val="18"/>
                <w:szCs w:val="18"/>
              </w:rPr>
              <w:t xml:space="preserve"> </w:t>
            </w:r>
            <w:r>
              <w:rPr>
                <w:rFonts w:cs="Calibri"/>
                <w:i/>
                <w:sz w:val="18"/>
                <w:szCs w:val="18"/>
              </w:rPr>
              <w:t>uložení,</w:t>
            </w:r>
            <w:r w:rsidR="00311436">
              <w:rPr>
                <w:rFonts w:cs="Calibri"/>
                <w:i/>
                <w:sz w:val="18"/>
                <w:szCs w:val="18"/>
              </w:rPr>
              <w:t xml:space="preserve"> </w:t>
            </w:r>
            <w:r>
              <w:rPr>
                <w:rFonts w:cs="Calibri"/>
                <w:i/>
                <w:sz w:val="18"/>
                <w:szCs w:val="18"/>
              </w:rPr>
              <w:t>chyby,</w:t>
            </w:r>
            <w:r w:rsidR="00311436">
              <w:rPr>
                <w:rFonts w:cs="Calibri"/>
                <w:i/>
                <w:sz w:val="18"/>
                <w:szCs w:val="18"/>
              </w:rPr>
              <w:t xml:space="preserve"> </w:t>
            </w:r>
            <w:r>
              <w:rPr>
                <w:rFonts w:cs="Calibri"/>
                <w:i/>
                <w:sz w:val="18"/>
                <w:szCs w:val="18"/>
              </w:rPr>
              <w:t>preferovaná poloha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</w:t>
            </w:r>
            <w:r w:rsidR="0043024B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095" w:type="dxa"/>
            <w:vAlign w:val="center"/>
          </w:tcPr>
          <w:p w:rsidR="008D42E5" w:rsidRPr="00E00576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492755">
              <w:rPr>
                <w:rFonts w:cs="Calibri"/>
                <w:i/>
                <w:sz w:val="18"/>
                <w:szCs w:val="18"/>
              </w:rPr>
              <w:t>Transparentní skleněná dvířka zaručují plnou viditelnost.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43024B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95" w:type="dxa"/>
            <w:vAlign w:val="center"/>
          </w:tcPr>
          <w:p w:rsidR="008D42E5" w:rsidRPr="00E00576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492755">
              <w:rPr>
                <w:rFonts w:cs="Calibri"/>
                <w:i/>
                <w:sz w:val="18"/>
                <w:szCs w:val="18"/>
              </w:rPr>
              <w:t xml:space="preserve">Držáky pro více endoskopů s novým ergonomickým tvarem k zajištění snadného a rychlého uložení. 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Default="0043024B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95" w:type="dxa"/>
            <w:vAlign w:val="center"/>
          </w:tcPr>
          <w:p w:rsidR="008D42E5" w:rsidRPr="00492755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 w:rsidRPr="00492755">
              <w:rPr>
                <w:rFonts w:cs="Calibri"/>
                <w:i/>
                <w:sz w:val="18"/>
                <w:szCs w:val="18"/>
              </w:rPr>
              <w:t>Adaptéry pro každý endo</w:t>
            </w:r>
            <w:r>
              <w:rPr>
                <w:rFonts w:cs="Calibri"/>
                <w:i/>
                <w:sz w:val="18"/>
                <w:szCs w:val="18"/>
              </w:rPr>
              <w:t xml:space="preserve">skop budou </w:t>
            </w:r>
            <w:r w:rsidRPr="00492755">
              <w:rPr>
                <w:rFonts w:cs="Calibri"/>
                <w:i/>
                <w:sz w:val="18"/>
                <w:szCs w:val="18"/>
              </w:rPr>
              <w:t>přímo připojeny k držákům endoskopů za účelem sušení vnitřních kanálků endoskopů.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53217">
              <w:rPr>
                <w:i/>
                <w:iCs/>
                <w:color w:val="000000"/>
                <w:sz w:val="18"/>
                <w:szCs w:val="18"/>
              </w:rPr>
              <w:lastRenderedPageBreak/>
              <w:t>1</w:t>
            </w:r>
            <w:r w:rsidR="0043024B">
              <w:rPr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753217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K</w:t>
            </w:r>
            <w:r w:rsidRPr="00753217">
              <w:rPr>
                <w:rFonts w:cs="Calibri"/>
                <w:i/>
                <w:sz w:val="18"/>
                <w:szCs w:val="18"/>
              </w:rPr>
              <w:t>ompatibilita se všemi typy flexibilních endoskopů předních výrobců, Olympus, Fujinon, Pentax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43024B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95" w:type="dxa"/>
            <w:vAlign w:val="center"/>
          </w:tcPr>
          <w:p w:rsidR="008D42E5" w:rsidRDefault="008D42E5" w:rsidP="00753217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Velikost zařízení, vnitřní komora skříně musí umožňovat pohodlnou manipulaci s endoskopy. </w:t>
            </w:r>
          </w:p>
          <w:p w:rsidR="008D42E5" w:rsidRPr="00753217" w:rsidRDefault="008D42E5" w:rsidP="00753217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Uveďte rozměry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8D42E5" w:rsidRPr="00753217" w:rsidTr="0032345D">
        <w:trPr>
          <w:trHeight w:val="437"/>
        </w:trPr>
        <w:tc>
          <w:tcPr>
            <w:tcW w:w="558" w:type="dxa"/>
            <w:shd w:val="clear" w:color="auto" w:fill="FFFFFF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</w:t>
            </w:r>
            <w:r w:rsidR="0043024B">
              <w:rPr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095" w:type="dxa"/>
            <w:vAlign w:val="center"/>
          </w:tcPr>
          <w:p w:rsidR="008D42E5" w:rsidRPr="00753217" w:rsidRDefault="008D42E5" w:rsidP="00311436">
            <w:pPr>
              <w:spacing w:after="0" w:line="240" w:lineRule="auto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Zařízení musí splňovat </w:t>
            </w:r>
            <w:r w:rsidRPr="00647242">
              <w:rPr>
                <w:rFonts w:cs="Calibri"/>
                <w:i/>
                <w:sz w:val="18"/>
                <w:szCs w:val="18"/>
              </w:rPr>
              <w:t>normu EN 16442</w:t>
            </w:r>
            <w:r w:rsidR="00311436">
              <w:rPr>
                <w:rFonts w:cs="Calibri"/>
                <w:i/>
                <w:sz w:val="18"/>
                <w:szCs w:val="18"/>
              </w:rPr>
              <w:t xml:space="preserve"> (nebo rovnocenné řešení)</w:t>
            </w:r>
          </w:p>
        </w:tc>
        <w:tc>
          <w:tcPr>
            <w:tcW w:w="2693" w:type="dxa"/>
            <w:shd w:val="clear" w:color="auto" w:fill="FFF2CC" w:themeFill="accent4" w:themeFillTint="33"/>
            <w:vAlign w:val="center"/>
          </w:tcPr>
          <w:p w:rsidR="008D42E5" w:rsidRPr="00753217" w:rsidRDefault="008D42E5" w:rsidP="0075321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B87E24" w:rsidRDefault="00B87E24" w:rsidP="00A80165">
      <w:pPr>
        <w:tabs>
          <w:tab w:val="left" w:pos="3564"/>
        </w:tabs>
        <w:spacing w:after="120"/>
        <w:ind w:left="-426"/>
        <w:rPr>
          <w:b/>
          <w:szCs w:val="32"/>
        </w:rPr>
      </w:pPr>
    </w:p>
    <w:sectPr w:rsidR="00B87E24" w:rsidSect="00A80165">
      <w:headerReference w:type="default" r:id="rId7"/>
      <w:footerReference w:type="default" r:id="rId8"/>
      <w:pgSz w:w="11906" w:h="16838"/>
      <w:pgMar w:top="1417" w:right="1274" w:bottom="1134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5A7" w:rsidRDefault="006265A7" w:rsidP="002530D9">
      <w:pPr>
        <w:spacing w:after="0" w:line="240" w:lineRule="auto"/>
      </w:pPr>
      <w:r>
        <w:separator/>
      </w:r>
    </w:p>
  </w:endnote>
  <w:endnote w:type="continuationSeparator" w:id="0">
    <w:p w:rsidR="006265A7" w:rsidRDefault="006265A7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B6A" w:rsidRDefault="00607B6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024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5A7" w:rsidRDefault="006265A7" w:rsidP="002530D9">
      <w:pPr>
        <w:spacing w:after="0" w:line="240" w:lineRule="auto"/>
      </w:pPr>
      <w:r>
        <w:separator/>
      </w:r>
    </w:p>
  </w:footnote>
  <w:footnote w:type="continuationSeparator" w:id="0">
    <w:p w:rsidR="006265A7" w:rsidRDefault="006265A7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B6A" w:rsidRDefault="00607B6A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392BDE9" wp14:editId="3F8C7D85">
          <wp:extent cx="5851525" cy="962989"/>
          <wp:effectExtent l="0" t="0" r="0" b="8890"/>
          <wp:docPr id="10" name="Obrázek 10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.2pt;height:7.2pt" o:bullet="t">
        <v:imagedata r:id="rId1" o:title="BD14982_"/>
      </v:shape>
    </w:pict>
  </w:numPicBullet>
  <w:numPicBullet w:numPicBulletId="1">
    <w:pict>
      <v:shape id="_x0000_i1031" type="#_x0000_t75" style="width:14.4pt;height:7.2pt" o:bullet="t">
        <v:imagedata r:id="rId2" o:title="BD21299_"/>
      </v:shape>
    </w:pict>
  </w:numPicBullet>
  <w:abstractNum w:abstractNumId="0" w15:restartNumberingAfterBreak="0">
    <w:nsid w:val="025773AD"/>
    <w:multiLevelType w:val="hybridMultilevel"/>
    <w:tmpl w:val="33D83E5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51B0C44"/>
    <w:multiLevelType w:val="hybridMultilevel"/>
    <w:tmpl w:val="96DAD4E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4C1F80"/>
    <w:multiLevelType w:val="hybridMultilevel"/>
    <w:tmpl w:val="3B766AFC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85DA6"/>
    <w:multiLevelType w:val="hybridMultilevel"/>
    <w:tmpl w:val="D29C67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D26CD"/>
    <w:multiLevelType w:val="multilevel"/>
    <w:tmpl w:val="7F6CBA8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-832" w:hanging="1440"/>
      </w:pPr>
      <w:rPr>
        <w:rFonts w:eastAsia="Times New Roman" w:hint="default"/>
        <w:b/>
        <w:sz w:val="24"/>
      </w:rPr>
    </w:lvl>
  </w:abstractNum>
  <w:abstractNum w:abstractNumId="5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40B5C"/>
    <w:multiLevelType w:val="hybridMultilevel"/>
    <w:tmpl w:val="F272C11E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D9221A0"/>
    <w:multiLevelType w:val="multilevel"/>
    <w:tmpl w:val="17068EE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8" w15:restartNumberingAfterBreak="0">
    <w:nsid w:val="2976524E"/>
    <w:multiLevelType w:val="hybridMultilevel"/>
    <w:tmpl w:val="8568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23DD6"/>
    <w:multiLevelType w:val="hybridMultilevel"/>
    <w:tmpl w:val="8D36F9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542C99A">
      <w:numFmt w:val="bullet"/>
      <w:lvlText w:val="•"/>
      <w:lvlJc w:val="left"/>
      <w:pPr>
        <w:ind w:left="2130" w:hanging="69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7847C2"/>
    <w:multiLevelType w:val="hybridMultilevel"/>
    <w:tmpl w:val="93E8D620"/>
    <w:lvl w:ilvl="0" w:tplc="46105AE2">
      <w:start w:val="1"/>
      <w:numFmt w:val="upperLetter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890336"/>
    <w:multiLevelType w:val="hybridMultilevel"/>
    <w:tmpl w:val="317A9F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83416"/>
    <w:multiLevelType w:val="multilevel"/>
    <w:tmpl w:val="BCCC5884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  <w:sz w:val="24"/>
      </w:rPr>
    </w:lvl>
  </w:abstractNum>
  <w:abstractNum w:abstractNumId="14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666CE"/>
    <w:multiLevelType w:val="multilevel"/>
    <w:tmpl w:val="C9381B04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16" w15:restartNumberingAfterBreak="0">
    <w:nsid w:val="50214BED"/>
    <w:multiLevelType w:val="multilevel"/>
    <w:tmpl w:val="00262852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17" w15:restartNumberingAfterBreak="0">
    <w:nsid w:val="569C57D8"/>
    <w:multiLevelType w:val="hybridMultilevel"/>
    <w:tmpl w:val="7A22E4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9" w15:restartNumberingAfterBreak="0">
    <w:nsid w:val="63CD783D"/>
    <w:multiLevelType w:val="hybridMultilevel"/>
    <w:tmpl w:val="6E7C1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F5097"/>
    <w:multiLevelType w:val="hybridMultilevel"/>
    <w:tmpl w:val="C4744DF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A8A770D"/>
    <w:multiLevelType w:val="multilevel"/>
    <w:tmpl w:val="17068EE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25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E502F54"/>
    <w:multiLevelType w:val="hybridMultilevel"/>
    <w:tmpl w:val="9482E35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6F613A87"/>
    <w:multiLevelType w:val="hybridMultilevel"/>
    <w:tmpl w:val="382E9696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7257426C"/>
    <w:multiLevelType w:val="hybridMultilevel"/>
    <w:tmpl w:val="C3EA8370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8771CF"/>
    <w:multiLevelType w:val="hybridMultilevel"/>
    <w:tmpl w:val="ABFA132E"/>
    <w:lvl w:ilvl="0" w:tplc="040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0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E66DC7"/>
    <w:multiLevelType w:val="hybridMultilevel"/>
    <w:tmpl w:val="6C8E197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5675109"/>
    <w:multiLevelType w:val="hybridMultilevel"/>
    <w:tmpl w:val="A38A6C4A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CFB83ADE">
      <w:start w:val="1"/>
      <w:numFmt w:val="bullet"/>
      <w:lvlText w:val="o"/>
      <w:lvlJc w:val="left"/>
      <w:pPr>
        <w:ind w:left="1425" w:hanging="705"/>
      </w:pPr>
      <w:rPr>
        <w:rFonts w:ascii="Courier New" w:hAnsi="Courier New" w:cs="Courier New" w:hint="default"/>
        <w:color w:val="auto"/>
        <w:sz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89304C"/>
    <w:multiLevelType w:val="hybridMultilevel"/>
    <w:tmpl w:val="196EE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012E6"/>
    <w:multiLevelType w:val="hybridMultilevel"/>
    <w:tmpl w:val="84FE674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18"/>
  </w:num>
  <w:num w:numId="4">
    <w:abstractNumId w:val="21"/>
  </w:num>
  <w:num w:numId="5">
    <w:abstractNumId w:val="14"/>
  </w:num>
  <w:num w:numId="6">
    <w:abstractNumId w:val="30"/>
  </w:num>
  <w:num w:numId="7">
    <w:abstractNumId w:val="12"/>
  </w:num>
  <w:num w:numId="8">
    <w:abstractNumId w:val="20"/>
  </w:num>
  <w:num w:numId="9">
    <w:abstractNumId w:val="32"/>
  </w:num>
  <w:num w:numId="10">
    <w:abstractNumId w:val="5"/>
  </w:num>
  <w:num w:numId="11">
    <w:abstractNumId w:val="22"/>
  </w:num>
  <w:num w:numId="12">
    <w:abstractNumId w:val="35"/>
  </w:num>
  <w:num w:numId="13">
    <w:abstractNumId w:val="1"/>
  </w:num>
  <w:num w:numId="14">
    <w:abstractNumId w:val="17"/>
  </w:num>
  <w:num w:numId="15">
    <w:abstractNumId w:val="9"/>
  </w:num>
  <w:num w:numId="16">
    <w:abstractNumId w:val="15"/>
  </w:num>
  <w:num w:numId="17">
    <w:abstractNumId w:val="0"/>
  </w:num>
  <w:num w:numId="18">
    <w:abstractNumId w:val="6"/>
  </w:num>
  <w:num w:numId="19">
    <w:abstractNumId w:val="31"/>
  </w:num>
  <w:num w:numId="20">
    <w:abstractNumId w:val="16"/>
  </w:num>
  <w:num w:numId="21">
    <w:abstractNumId w:val="13"/>
  </w:num>
  <w:num w:numId="22">
    <w:abstractNumId w:val="4"/>
  </w:num>
  <w:num w:numId="23">
    <w:abstractNumId w:val="2"/>
  </w:num>
  <w:num w:numId="24">
    <w:abstractNumId w:val="10"/>
  </w:num>
  <w:num w:numId="25">
    <w:abstractNumId w:val="24"/>
  </w:num>
  <w:num w:numId="26">
    <w:abstractNumId w:val="7"/>
  </w:num>
  <w:num w:numId="27">
    <w:abstractNumId w:val="8"/>
  </w:num>
  <w:num w:numId="28">
    <w:abstractNumId w:val="28"/>
  </w:num>
  <w:num w:numId="29">
    <w:abstractNumId w:val="34"/>
  </w:num>
  <w:num w:numId="30">
    <w:abstractNumId w:val="26"/>
  </w:num>
  <w:num w:numId="31">
    <w:abstractNumId w:val="19"/>
  </w:num>
  <w:num w:numId="32">
    <w:abstractNumId w:val="33"/>
  </w:num>
  <w:num w:numId="33">
    <w:abstractNumId w:val="3"/>
  </w:num>
  <w:num w:numId="34">
    <w:abstractNumId w:val="27"/>
  </w:num>
  <w:num w:numId="35">
    <w:abstractNumId w:val="29"/>
  </w:num>
  <w:num w:numId="3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2C19"/>
    <w:rsid w:val="00041F2E"/>
    <w:rsid w:val="0004218C"/>
    <w:rsid w:val="00053169"/>
    <w:rsid w:val="00057964"/>
    <w:rsid w:val="00060F41"/>
    <w:rsid w:val="0006182D"/>
    <w:rsid w:val="00070398"/>
    <w:rsid w:val="00074DB2"/>
    <w:rsid w:val="00087EBD"/>
    <w:rsid w:val="00090909"/>
    <w:rsid w:val="0009309B"/>
    <w:rsid w:val="000934B2"/>
    <w:rsid w:val="00094379"/>
    <w:rsid w:val="000B6E59"/>
    <w:rsid w:val="000D1AE3"/>
    <w:rsid w:val="000E62B2"/>
    <w:rsid w:val="000F10F1"/>
    <w:rsid w:val="000F71E1"/>
    <w:rsid w:val="00102F2C"/>
    <w:rsid w:val="00116BA5"/>
    <w:rsid w:val="00120D81"/>
    <w:rsid w:val="00125330"/>
    <w:rsid w:val="00126509"/>
    <w:rsid w:val="00126FD5"/>
    <w:rsid w:val="00127DEA"/>
    <w:rsid w:val="00135E69"/>
    <w:rsid w:val="00137C90"/>
    <w:rsid w:val="00144373"/>
    <w:rsid w:val="001447B6"/>
    <w:rsid w:val="0014606F"/>
    <w:rsid w:val="00162157"/>
    <w:rsid w:val="0016640D"/>
    <w:rsid w:val="00166DA7"/>
    <w:rsid w:val="00186711"/>
    <w:rsid w:val="0019391D"/>
    <w:rsid w:val="00195586"/>
    <w:rsid w:val="00197C2A"/>
    <w:rsid w:val="001A2101"/>
    <w:rsid w:val="001A7882"/>
    <w:rsid w:val="001B4A28"/>
    <w:rsid w:val="001B602A"/>
    <w:rsid w:val="001C2A04"/>
    <w:rsid w:val="001C690A"/>
    <w:rsid w:val="001C6D58"/>
    <w:rsid w:val="001D2860"/>
    <w:rsid w:val="001D729B"/>
    <w:rsid w:val="001D7624"/>
    <w:rsid w:val="001F77A1"/>
    <w:rsid w:val="0021001D"/>
    <w:rsid w:val="002252AD"/>
    <w:rsid w:val="00225624"/>
    <w:rsid w:val="00235D77"/>
    <w:rsid w:val="0024441A"/>
    <w:rsid w:val="00245CC6"/>
    <w:rsid w:val="0024675A"/>
    <w:rsid w:val="002530D9"/>
    <w:rsid w:val="002542F9"/>
    <w:rsid w:val="00257787"/>
    <w:rsid w:val="00271970"/>
    <w:rsid w:val="00276B9F"/>
    <w:rsid w:val="00277E09"/>
    <w:rsid w:val="00283D04"/>
    <w:rsid w:val="00286720"/>
    <w:rsid w:val="00290FB4"/>
    <w:rsid w:val="002A1CDC"/>
    <w:rsid w:val="002A4E84"/>
    <w:rsid w:val="002A507D"/>
    <w:rsid w:val="002A53C9"/>
    <w:rsid w:val="002A7721"/>
    <w:rsid w:val="002C56D6"/>
    <w:rsid w:val="002D0C1B"/>
    <w:rsid w:val="002D38CB"/>
    <w:rsid w:val="002D5395"/>
    <w:rsid w:val="002D626A"/>
    <w:rsid w:val="002E3318"/>
    <w:rsid w:val="002E4440"/>
    <w:rsid w:val="002E69A6"/>
    <w:rsid w:val="002F494E"/>
    <w:rsid w:val="002F6135"/>
    <w:rsid w:val="00306EAF"/>
    <w:rsid w:val="00311436"/>
    <w:rsid w:val="00316F09"/>
    <w:rsid w:val="0032345D"/>
    <w:rsid w:val="003240DA"/>
    <w:rsid w:val="00333CCD"/>
    <w:rsid w:val="003372C7"/>
    <w:rsid w:val="00360E80"/>
    <w:rsid w:val="00364393"/>
    <w:rsid w:val="00364A5F"/>
    <w:rsid w:val="00374FE5"/>
    <w:rsid w:val="003820A4"/>
    <w:rsid w:val="0038508B"/>
    <w:rsid w:val="00392691"/>
    <w:rsid w:val="00394887"/>
    <w:rsid w:val="00397591"/>
    <w:rsid w:val="003B4723"/>
    <w:rsid w:val="003D0DAB"/>
    <w:rsid w:val="003D1C29"/>
    <w:rsid w:val="003D5A31"/>
    <w:rsid w:val="003E6927"/>
    <w:rsid w:val="00401867"/>
    <w:rsid w:val="00411A75"/>
    <w:rsid w:val="0043024B"/>
    <w:rsid w:val="00431BC4"/>
    <w:rsid w:val="004367FF"/>
    <w:rsid w:val="00456A39"/>
    <w:rsid w:val="0046278D"/>
    <w:rsid w:val="00463366"/>
    <w:rsid w:val="00470C84"/>
    <w:rsid w:val="00472F2F"/>
    <w:rsid w:val="00476815"/>
    <w:rsid w:val="004925E1"/>
    <w:rsid w:val="00492755"/>
    <w:rsid w:val="004930A3"/>
    <w:rsid w:val="00493BAD"/>
    <w:rsid w:val="004A5642"/>
    <w:rsid w:val="004B2314"/>
    <w:rsid w:val="004C3208"/>
    <w:rsid w:val="004C7723"/>
    <w:rsid w:val="004D6290"/>
    <w:rsid w:val="004E3E86"/>
    <w:rsid w:val="004F18E1"/>
    <w:rsid w:val="004F616B"/>
    <w:rsid w:val="00501757"/>
    <w:rsid w:val="00513A6D"/>
    <w:rsid w:val="00516314"/>
    <w:rsid w:val="00526FBE"/>
    <w:rsid w:val="0052781E"/>
    <w:rsid w:val="005360F9"/>
    <w:rsid w:val="00543F9F"/>
    <w:rsid w:val="00545823"/>
    <w:rsid w:val="00547FFC"/>
    <w:rsid w:val="0056265D"/>
    <w:rsid w:val="00562807"/>
    <w:rsid w:val="00562F86"/>
    <w:rsid w:val="005676DF"/>
    <w:rsid w:val="00571F43"/>
    <w:rsid w:val="00574EED"/>
    <w:rsid w:val="00577FC1"/>
    <w:rsid w:val="00586EBA"/>
    <w:rsid w:val="00587080"/>
    <w:rsid w:val="00587569"/>
    <w:rsid w:val="00592D28"/>
    <w:rsid w:val="005938A5"/>
    <w:rsid w:val="005949BA"/>
    <w:rsid w:val="005954B6"/>
    <w:rsid w:val="005B3A65"/>
    <w:rsid w:val="005C1BEC"/>
    <w:rsid w:val="005E05B1"/>
    <w:rsid w:val="005E10F2"/>
    <w:rsid w:val="005E6007"/>
    <w:rsid w:val="005E7929"/>
    <w:rsid w:val="005F187E"/>
    <w:rsid w:val="005F6287"/>
    <w:rsid w:val="00600343"/>
    <w:rsid w:val="00607B6A"/>
    <w:rsid w:val="00612104"/>
    <w:rsid w:val="00615E94"/>
    <w:rsid w:val="0062233B"/>
    <w:rsid w:val="006265A7"/>
    <w:rsid w:val="00627D27"/>
    <w:rsid w:val="0063053F"/>
    <w:rsid w:val="00635447"/>
    <w:rsid w:val="00644749"/>
    <w:rsid w:val="00644F17"/>
    <w:rsid w:val="00646A99"/>
    <w:rsid w:val="00646E06"/>
    <w:rsid w:val="00647242"/>
    <w:rsid w:val="006548A3"/>
    <w:rsid w:val="00656EB5"/>
    <w:rsid w:val="006577BD"/>
    <w:rsid w:val="006634D2"/>
    <w:rsid w:val="00663A8E"/>
    <w:rsid w:val="00666A9D"/>
    <w:rsid w:val="00672BA8"/>
    <w:rsid w:val="00676719"/>
    <w:rsid w:val="00680D9B"/>
    <w:rsid w:val="0068792C"/>
    <w:rsid w:val="006A7CF1"/>
    <w:rsid w:val="006B308A"/>
    <w:rsid w:val="006B41A4"/>
    <w:rsid w:val="006B7234"/>
    <w:rsid w:val="006C4568"/>
    <w:rsid w:val="006D518F"/>
    <w:rsid w:val="006D5C24"/>
    <w:rsid w:val="006D6A2A"/>
    <w:rsid w:val="006E17DA"/>
    <w:rsid w:val="006E34B2"/>
    <w:rsid w:val="00706C74"/>
    <w:rsid w:val="007135DD"/>
    <w:rsid w:val="00716AA0"/>
    <w:rsid w:val="007222FE"/>
    <w:rsid w:val="00722358"/>
    <w:rsid w:val="007275BC"/>
    <w:rsid w:val="007319FA"/>
    <w:rsid w:val="00747808"/>
    <w:rsid w:val="007524AD"/>
    <w:rsid w:val="00753217"/>
    <w:rsid w:val="007A008D"/>
    <w:rsid w:val="007B5A5E"/>
    <w:rsid w:val="007E00FD"/>
    <w:rsid w:val="007F230F"/>
    <w:rsid w:val="007F5152"/>
    <w:rsid w:val="007F5709"/>
    <w:rsid w:val="007F66B1"/>
    <w:rsid w:val="008029C7"/>
    <w:rsid w:val="00805126"/>
    <w:rsid w:val="0081082E"/>
    <w:rsid w:val="00821705"/>
    <w:rsid w:val="00824238"/>
    <w:rsid w:val="00826B4F"/>
    <w:rsid w:val="00826C46"/>
    <w:rsid w:val="0083385A"/>
    <w:rsid w:val="0085134D"/>
    <w:rsid w:val="00860964"/>
    <w:rsid w:val="00861D01"/>
    <w:rsid w:val="00865BC3"/>
    <w:rsid w:val="008807BC"/>
    <w:rsid w:val="00880F41"/>
    <w:rsid w:val="008930FE"/>
    <w:rsid w:val="0089580C"/>
    <w:rsid w:val="00896155"/>
    <w:rsid w:val="008A0434"/>
    <w:rsid w:val="008A0798"/>
    <w:rsid w:val="008C6446"/>
    <w:rsid w:val="008D05E6"/>
    <w:rsid w:val="008D42E5"/>
    <w:rsid w:val="008D4D0F"/>
    <w:rsid w:val="008E6361"/>
    <w:rsid w:val="008E6AF2"/>
    <w:rsid w:val="008F2B3B"/>
    <w:rsid w:val="008F4F11"/>
    <w:rsid w:val="0090637A"/>
    <w:rsid w:val="0090656C"/>
    <w:rsid w:val="00926205"/>
    <w:rsid w:val="00927458"/>
    <w:rsid w:val="00933192"/>
    <w:rsid w:val="00940D9B"/>
    <w:rsid w:val="009414C9"/>
    <w:rsid w:val="00950D9E"/>
    <w:rsid w:val="00961AB0"/>
    <w:rsid w:val="00967F94"/>
    <w:rsid w:val="00971A12"/>
    <w:rsid w:val="00972C86"/>
    <w:rsid w:val="0098183F"/>
    <w:rsid w:val="00981E3D"/>
    <w:rsid w:val="00984B3F"/>
    <w:rsid w:val="0098637E"/>
    <w:rsid w:val="009920AB"/>
    <w:rsid w:val="00992836"/>
    <w:rsid w:val="009941B7"/>
    <w:rsid w:val="00996576"/>
    <w:rsid w:val="00997130"/>
    <w:rsid w:val="009A0651"/>
    <w:rsid w:val="009B3E2B"/>
    <w:rsid w:val="009C74D1"/>
    <w:rsid w:val="009D07C7"/>
    <w:rsid w:val="009D07CB"/>
    <w:rsid w:val="009D0B0F"/>
    <w:rsid w:val="00A02F73"/>
    <w:rsid w:val="00A04FBD"/>
    <w:rsid w:val="00A1267B"/>
    <w:rsid w:val="00A14EF7"/>
    <w:rsid w:val="00A2244E"/>
    <w:rsid w:val="00A264CA"/>
    <w:rsid w:val="00A33117"/>
    <w:rsid w:val="00A436AD"/>
    <w:rsid w:val="00A43987"/>
    <w:rsid w:val="00A50EC6"/>
    <w:rsid w:val="00A52026"/>
    <w:rsid w:val="00A538B0"/>
    <w:rsid w:val="00A61106"/>
    <w:rsid w:val="00A65908"/>
    <w:rsid w:val="00A714B1"/>
    <w:rsid w:val="00A80165"/>
    <w:rsid w:val="00A8204F"/>
    <w:rsid w:val="00A87BE4"/>
    <w:rsid w:val="00A90A97"/>
    <w:rsid w:val="00AB3D96"/>
    <w:rsid w:val="00AE003C"/>
    <w:rsid w:val="00AE2C42"/>
    <w:rsid w:val="00AE4C28"/>
    <w:rsid w:val="00AE7FD5"/>
    <w:rsid w:val="00AF399F"/>
    <w:rsid w:val="00AF3C54"/>
    <w:rsid w:val="00AF4CCD"/>
    <w:rsid w:val="00B05D33"/>
    <w:rsid w:val="00B07EA3"/>
    <w:rsid w:val="00B17B3F"/>
    <w:rsid w:val="00B222FF"/>
    <w:rsid w:val="00B23AA6"/>
    <w:rsid w:val="00B2766E"/>
    <w:rsid w:val="00B3209F"/>
    <w:rsid w:val="00B32BF0"/>
    <w:rsid w:val="00B41120"/>
    <w:rsid w:val="00B51CA9"/>
    <w:rsid w:val="00B54504"/>
    <w:rsid w:val="00B55330"/>
    <w:rsid w:val="00B603B3"/>
    <w:rsid w:val="00B60658"/>
    <w:rsid w:val="00B763DB"/>
    <w:rsid w:val="00B769D6"/>
    <w:rsid w:val="00B87E24"/>
    <w:rsid w:val="00B92AA4"/>
    <w:rsid w:val="00B9551F"/>
    <w:rsid w:val="00B95EB1"/>
    <w:rsid w:val="00BA2AF4"/>
    <w:rsid w:val="00BC227E"/>
    <w:rsid w:val="00BC31EC"/>
    <w:rsid w:val="00BC33C0"/>
    <w:rsid w:val="00BC6723"/>
    <w:rsid w:val="00BE36D0"/>
    <w:rsid w:val="00BF05FD"/>
    <w:rsid w:val="00BF7C23"/>
    <w:rsid w:val="00C0070F"/>
    <w:rsid w:val="00C075AB"/>
    <w:rsid w:val="00C166D3"/>
    <w:rsid w:val="00C178B4"/>
    <w:rsid w:val="00C20899"/>
    <w:rsid w:val="00C27DE6"/>
    <w:rsid w:val="00C37667"/>
    <w:rsid w:val="00C41464"/>
    <w:rsid w:val="00C53D45"/>
    <w:rsid w:val="00C576B9"/>
    <w:rsid w:val="00C70279"/>
    <w:rsid w:val="00C71277"/>
    <w:rsid w:val="00C83FA7"/>
    <w:rsid w:val="00C87361"/>
    <w:rsid w:val="00C8738A"/>
    <w:rsid w:val="00C97D52"/>
    <w:rsid w:val="00CB1802"/>
    <w:rsid w:val="00CB2580"/>
    <w:rsid w:val="00CB639C"/>
    <w:rsid w:val="00CC3D68"/>
    <w:rsid w:val="00CD1628"/>
    <w:rsid w:val="00CE75BD"/>
    <w:rsid w:val="00CF7501"/>
    <w:rsid w:val="00D06339"/>
    <w:rsid w:val="00D2647C"/>
    <w:rsid w:val="00D304BE"/>
    <w:rsid w:val="00D31F46"/>
    <w:rsid w:val="00D33D19"/>
    <w:rsid w:val="00D37D01"/>
    <w:rsid w:val="00D40161"/>
    <w:rsid w:val="00D40162"/>
    <w:rsid w:val="00D711AD"/>
    <w:rsid w:val="00D7303F"/>
    <w:rsid w:val="00DB4768"/>
    <w:rsid w:val="00DB7745"/>
    <w:rsid w:val="00DC1604"/>
    <w:rsid w:val="00DC72C7"/>
    <w:rsid w:val="00DD44D0"/>
    <w:rsid w:val="00DD558E"/>
    <w:rsid w:val="00DE2870"/>
    <w:rsid w:val="00DE48BF"/>
    <w:rsid w:val="00DE7928"/>
    <w:rsid w:val="00E00576"/>
    <w:rsid w:val="00E00BF3"/>
    <w:rsid w:val="00E0138F"/>
    <w:rsid w:val="00E02924"/>
    <w:rsid w:val="00E02C85"/>
    <w:rsid w:val="00E12655"/>
    <w:rsid w:val="00E151CA"/>
    <w:rsid w:val="00E15353"/>
    <w:rsid w:val="00E170DD"/>
    <w:rsid w:val="00E20676"/>
    <w:rsid w:val="00E25F81"/>
    <w:rsid w:val="00E33AC3"/>
    <w:rsid w:val="00E4054C"/>
    <w:rsid w:val="00E53EFA"/>
    <w:rsid w:val="00E6005E"/>
    <w:rsid w:val="00E607C3"/>
    <w:rsid w:val="00E82798"/>
    <w:rsid w:val="00E92BE7"/>
    <w:rsid w:val="00EB14D3"/>
    <w:rsid w:val="00EC0B4F"/>
    <w:rsid w:val="00EC0EC1"/>
    <w:rsid w:val="00ED0F92"/>
    <w:rsid w:val="00ED5B83"/>
    <w:rsid w:val="00EE0B95"/>
    <w:rsid w:val="00EF1076"/>
    <w:rsid w:val="00EF250A"/>
    <w:rsid w:val="00F35905"/>
    <w:rsid w:val="00F373CE"/>
    <w:rsid w:val="00F44183"/>
    <w:rsid w:val="00F453D9"/>
    <w:rsid w:val="00F511B0"/>
    <w:rsid w:val="00F723B2"/>
    <w:rsid w:val="00F83DD8"/>
    <w:rsid w:val="00F940F6"/>
    <w:rsid w:val="00F95D09"/>
    <w:rsid w:val="00F973F4"/>
    <w:rsid w:val="00FA533F"/>
    <w:rsid w:val="00FB5177"/>
    <w:rsid w:val="00FB7F52"/>
    <w:rsid w:val="00FC5DD6"/>
    <w:rsid w:val="00FC638B"/>
    <w:rsid w:val="00FD1BB2"/>
    <w:rsid w:val="00FD7FEB"/>
    <w:rsid w:val="00FE2649"/>
    <w:rsid w:val="00FE3CEA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C7F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B72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uiPriority w:val="59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Normlntabulka"/>
    <w:uiPriority w:val="46"/>
    <w:rsid w:val="00FE3CEA"/>
    <w:rPr>
      <w:rFonts w:ascii="Times New Roman" w:eastAsia="Times New Roman" w:hAnsi="Times New Roman"/>
      <w:lang w:val="en-US" w:eastAsia="ja-JP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Zkladntext115ptNekurzva">
    <w:name w:val="Základní text + 11;5 pt;Ne kurzíva"/>
    <w:basedOn w:val="Standardnpsmoodstavce"/>
    <w:rsid w:val="00FE3C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2017-12-12T06:43:00Z</dcterms:created>
  <dcterms:modified xsi:type="dcterms:W3CDTF">2018-05-18T15:11:00Z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-104082094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